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B2" w:rsidRDefault="0027421A">
      <w:pPr>
        <w:pStyle w:val="2"/>
      </w:pPr>
      <w:r>
        <w:rPr>
          <w:rFonts w:hint="eastAsia"/>
        </w:rPr>
        <w:t>附表3</w:t>
      </w:r>
    </w:p>
    <w:p w:rsidR="00A17DB2" w:rsidRDefault="00A17DB2">
      <w:pPr>
        <w:pStyle w:val="Default"/>
        <w:rPr>
          <w:rFonts w:ascii="宋体" w:hAnsi="宋体" w:cs="宋体"/>
          <w:color w:val="auto"/>
          <w:sz w:val="21"/>
          <w:szCs w:val="21"/>
        </w:rPr>
      </w:pPr>
    </w:p>
    <w:tbl>
      <w:tblPr>
        <w:tblpPr w:leftFromText="180" w:rightFromText="180" w:vertAnchor="page" w:horzAnchor="page" w:tblpX="1562" w:tblpY="2468"/>
        <w:tblW w:w="8441" w:type="dxa"/>
        <w:tblLayout w:type="fixed"/>
        <w:tblLook w:val="04A0" w:firstRow="1" w:lastRow="0" w:firstColumn="1" w:lastColumn="0" w:noHBand="0" w:noVBand="1"/>
      </w:tblPr>
      <w:tblGrid>
        <w:gridCol w:w="8441"/>
      </w:tblGrid>
      <w:tr w:rsidR="00A17DB2">
        <w:trPr>
          <w:trHeight w:val="882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DB2" w:rsidRDefault="0027421A">
            <w:pPr>
              <w:widowControl/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投标人开票信息</w:t>
            </w:r>
          </w:p>
          <w:tbl>
            <w:tblPr>
              <w:tblW w:w="8314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6703"/>
            </w:tblGrid>
            <w:tr w:rsidR="00A17DB2">
              <w:trPr>
                <w:trHeight w:val="864"/>
              </w:trPr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spacing w:line="44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投标项目名称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spacing w:line="44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中国铁建房地产集团有限公司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  <w:u w:val="single"/>
                    </w:rPr>
                    <w:t xml:space="preserve"> 2019 </w:t>
                  </w:r>
                  <w:r>
                    <w:rPr>
                      <w:rFonts w:ascii="宋体" w:hAnsi="宋体" w:hint="eastAsia"/>
                      <w:szCs w:val="21"/>
                    </w:rPr>
                    <w:t>至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  <w:u w:val="single"/>
                    </w:rPr>
                    <w:t xml:space="preserve"> 2020 </w:t>
                  </w:r>
                  <w:r>
                    <w:rPr>
                      <w:rFonts w:ascii="宋体" w:hAnsi="宋体" w:hint="eastAsia"/>
                      <w:szCs w:val="21"/>
                    </w:rPr>
                    <w:t>年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  <w:u w:val="single"/>
                    </w:rPr>
                    <w:t xml:space="preserve"> 木地板 </w:t>
                  </w:r>
                  <w:r>
                    <w:rPr>
                      <w:rFonts w:ascii="宋体" w:hAnsi="宋体" w:hint="eastAsia"/>
                      <w:szCs w:val="21"/>
                    </w:rPr>
                    <w:t>品类战略采购</w:t>
                  </w:r>
                </w:p>
              </w:tc>
            </w:tr>
            <w:tr w:rsidR="00A17DB2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投标人名称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17DB2" w:rsidRDefault="00A17DB2" w:rsidP="007B5F46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A17DB2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纳税人识别号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A17DB2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开户行及账号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A17DB2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公司地址及电话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A17DB2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发票收件联系人及电话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17DB2" w:rsidRDefault="00A17DB2" w:rsidP="007B5F46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A17DB2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发票收货地址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A17DB2" w:rsidRDefault="00A17DB2" w:rsidP="007B5F46">
                  <w:pPr>
                    <w:framePr w:hSpace="180" w:wrap="around" w:vAnchor="page" w:hAnchor="page" w:x="1562" w:y="2468"/>
                    <w:widowControl/>
                    <w:spacing w:line="480" w:lineRule="auto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</w:tr>
            <w:tr w:rsidR="00A17DB2">
              <w:trPr>
                <w:trHeight w:val="864"/>
              </w:trPr>
              <w:tc>
                <w:tcPr>
                  <w:tcW w:w="1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备注</w:t>
                  </w:r>
                </w:p>
              </w:tc>
              <w:tc>
                <w:tcPr>
                  <w:tcW w:w="6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17DB2" w:rsidRDefault="0027421A" w:rsidP="007B5F46">
                  <w:pPr>
                    <w:framePr w:hSpace="180" w:wrap="around" w:vAnchor="page" w:hAnchor="page" w:x="1562" w:y="2468"/>
                    <w:widowControl/>
                    <w:spacing w:line="480" w:lineRule="auto"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标书发票开具增值税普通发票/增值税专用发票</w:t>
                  </w:r>
                </w:p>
              </w:tc>
            </w:tr>
          </w:tbl>
          <w:p w:rsidR="00A17DB2" w:rsidRDefault="00A17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 w:rsidR="00A17DB2" w:rsidRDefault="00A17DB2">
      <w:pPr>
        <w:pStyle w:val="Default"/>
        <w:rPr>
          <w:rFonts w:ascii="宋体" w:hAnsi="宋体" w:cs="宋体"/>
          <w:color w:val="auto"/>
          <w:sz w:val="21"/>
          <w:szCs w:val="21"/>
        </w:rPr>
      </w:pPr>
    </w:p>
    <w:p w:rsidR="00A17DB2" w:rsidRDefault="00A17DB2">
      <w:pPr>
        <w:pStyle w:val="Default"/>
        <w:rPr>
          <w:rFonts w:ascii="宋体" w:hAnsi="宋体"/>
          <w:color w:val="auto"/>
          <w:szCs w:val="21"/>
        </w:rPr>
      </w:pPr>
      <w:bookmarkStart w:id="0" w:name="_Toc478633669"/>
    </w:p>
    <w:p w:rsidR="00A17DB2" w:rsidRDefault="00A17DB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A17DB2" w:rsidRDefault="00A17DB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A17DB2" w:rsidRDefault="00A17DB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A17DB2" w:rsidRDefault="00A17DB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A17DB2" w:rsidRDefault="00A17DB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A17DB2" w:rsidRDefault="00A17DB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A17DB2" w:rsidRDefault="00A17DB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A17DB2" w:rsidRDefault="00A17DB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A17DB2" w:rsidRDefault="00A17DB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A17DB2" w:rsidRDefault="00A17DB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A17DB2" w:rsidRDefault="00A17DB2"/>
    <w:p w:rsidR="00A17DB2" w:rsidRDefault="00A17DB2">
      <w:pPr>
        <w:widowControl/>
        <w:jc w:val="right"/>
        <w:rPr>
          <w:rFonts w:ascii="宋体" w:hAnsi="宋体" w:cs="宋体"/>
          <w:kern w:val="0"/>
          <w:sz w:val="24"/>
        </w:rPr>
      </w:pPr>
    </w:p>
    <w:p w:rsidR="00A17DB2" w:rsidRDefault="00A17DB2">
      <w:pPr>
        <w:widowControl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27421A">
      <w:pPr>
        <w:widowControl/>
        <w:wordWrap w:val="0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        投标人（盖章）         </w:t>
      </w:r>
    </w:p>
    <w:p w:rsidR="00A17DB2" w:rsidRDefault="0027421A">
      <w:pPr>
        <w:spacing w:line="480" w:lineRule="exact"/>
        <w:ind w:left="5670" w:hangingChars="2700" w:hanging="567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                                               年      月      日</w:t>
      </w: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</w:p>
    <w:p w:rsidR="00A17DB2" w:rsidRDefault="00A17DB2">
      <w:pPr>
        <w:widowControl/>
        <w:wordWrap w:val="0"/>
        <w:jc w:val="right"/>
        <w:rPr>
          <w:rFonts w:ascii="宋体" w:hAnsi="宋体" w:cs="宋体"/>
          <w:kern w:val="0"/>
          <w:szCs w:val="21"/>
        </w:rPr>
      </w:pPr>
      <w:bookmarkStart w:id="1" w:name="_GoBack"/>
      <w:bookmarkEnd w:id="0"/>
      <w:bookmarkEnd w:id="1"/>
    </w:p>
    <w:sectPr w:rsidR="00A17DB2" w:rsidSect="007B5F46">
      <w:pgSz w:w="11906" w:h="16838"/>
      <w:pgMar w:top="1418" w:right="1418" w:bottom="1418" w:left="1418" w:header="851" w:footer="851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4A" w:rsidRDefault="0011184A">
      <w:r>
        <w:separator/>
      </w:r>
    </w:p>
  </w:endnote>
  <w:endnote w:type="continuationSeparator" w:id="0">
    <w:p w:rsidR="0011184A" w:rsidRDefault="0011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4A" w:rsidRDefault="0011184A">
      <w:r>
        <w:separator/>
      </w:r>
    </w:p>
  </w:footnote>
  <w:footnote w:type="continuationSeparator" w:id="0">
    <w:p w:rsidR="0011184A" w:rsidRDefault="0011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5A1C"/>
    <w:multiLevelType w:val="singleLevel"/>
    <w:tmpl w:val="372F5A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6767C6F9"/>
    <w:multiLevelType w:val="singleLevel"/>
    <w:tmpl w:val="6767C6F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DB2"/>
    <w:rsid w:val="0011184A"/>
    <w:rsid w:val="0027421A"/>
    <w:rsid w:val="006C4D4C"/>
    <w:rsid w:val="007B5F46"/>
    <w:rsid w:val="0088509E"/>
    <w:rsid w:val="008864F4"/>
    <w:rsid w:val="00A17DB2"/>
    <w:rsid w:val="00C61D0E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6740B98"/>
    <w:rsid w:val="078013CB"/>
    <w:rsid w:val="07D017FC"/>
    <w:rsid w:val="07E9043F"/>
    <w:rsid w:val="08D60F37"/>
    <w:rsid w:val="09B3252C"/>
    <w:rsid w:val="09B607CC"/>
    <w:rsid w:val="0A544EDC"/>
    <w:rsid w:val="0BD01589"/>
    <w:rsid w:val="0BD658B9"/>
    <w:rsid w:val="0C120C93"/>
    <w:rsid w:val="0CD05BF7"/>
    <w:rsid w:val="0CD947F8"/>
    <w:rsid w:val="0CE9679E"/>
    <w:rsid w:val="0D39126A"/>
    <w:rsid w:val="0DB93E68"/>
    <w:rsid w:val="0DF563B8"/>
    <w:rsid w:val="0EFE2FD9"/>
    <w:rsid w:val="0F6E71E2"/>
    <w:rsid w:val="0FE3121E"/>
    <w:rsid w:val="10351552"/>
    <w:rsid w:val="104D08A8"/>
    <w:rsid w:val="105130ED"/>
    <w:rsid w:val="10921B9F"/>
    <w:rsid w:val="11561414"/>
    <w:rsid w:val="116D43DE"/>
    <w:rsid w:val="118F3A30"/>
    <w:rsid w:val="11EE4858"/>
    <w:rsid w:val="130C2D5B"/>
    <w:rsid w:val="13304321"/>
    <w:rsid w:val="13816035"/>
    <w:rsid w:val="14736815"/>
    <w:rsid w:val="14A84529"/>
    <w:rsid w:val="1536763F"/>
    <w:rsid w:val="15B87F40"/>
    <w:rsid w:val="15CE09D0"/>
    <w:rsid w:val="15DD3693"/>
    <w:rsid w:val="15ED1B8F"/>
    <w:rsid w:val="16251EF9"/>
    <w:rsid w:val="16741694"/>
    <w:rsid w:val="168956FD"/>
    <w:rsid w:val="18177F38"/>
    <w:rsid w:val="181C391F"/>
    <w:rsid w:val="18682D52"/>
    <w:rsid w:val="1878208A"/>
    <w:rsid w:val="19BF32F1"/>
    <w:rsid w:val="19F22932"/>
    <w:rsid w:val="1A065A8A"/>
    <w:rsid w:val="1A2B6B69"/>
    <w:rsid w:val="1BF325D0"/>
    <w:rsid w:val="1D727DFC"/>
    <w:rsid w:val="1D9E3BBC"/>
    <w:rsid w:val="1E610359"/>
    <w:rsid w:val="1E8319D8"/>
    <w:rsid w:val="1FB43E1B"/>
    <w:rsid w:val="200925C3"/>
    <w:rsid w:val="20281C69"/>
    <w:rsid w:val="209625B3"/>
    <w:rsid w:val="215511AE"/>
    <w:rsid w:val="219F2803"/>
    <w:rsid w:val="220629B5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963F1E"/>
    <w:rsid w:val="2CA03B12"/>
    <w:rsid w:val="2CAB4827"/>
    <w:rsid w:val="2D090D7F"/>
    <w:rsid w:val="2D2266D0"/>
    <w:rsid w:val="2D917DC8"/>
    <w:rsid w:val="2DD176EB"/>
    <w:rsid w:val="2E2E0B20"/>
    <w:rsid w:val="2E5643CA"/>
    <w:rsid w:val="2E834B01"/>
    <w:rsid w:val="2EA67DD8"/>
    <w:rsid w:val="2ECC6394"/>
    <w:rsid w:val="2EE138F5"/>
    <w:rsid w:val="2F221901"/>
    <w:rsid w:val="2F8A48F4"/>
    <w:rsid w:val="30457E2C"/>
    <w:rsid w:val="30553805"/>
    <w:rsid w:val="30746C9A"/>
    <w:rsid w:val="31CC7B41"/>
    <w:rsid w:val="323B35CD"/>
    <w:rsid w:val="32603CA0"/>
    <w:rsid w:val="32E57327"/>
    <w:rsid w:val="338D31AB"/>
    <w:rsid w:val="33B02648"/>
    <w:rsid w:val="347D0072"/>
    <w:rsid w:val="349B5909"/>
    <w:rsid w:val="36AA0BF6"/>
    <w:rsid w:val="37A83821"/>
    <w:rsid w:val="38054FA6"/>
    <w:rsid w:val="38790EA6"/>
    <w:rsid w:val="394F7A52"/>
    <w:rsid w:val="395A711A"/>
    <w:rsid w:val="3AD30C63"/>
    <w:rsid w:val="3B436544"/>
    <w:rsid w:val="3B4717A2"/>
    <w:rsid w:val="3B5736CD"/>
    <w:rsid w:val="3B823EAB"/>
    <w:rsid w:val="3BC95759"/>
    <w:rsid w:val="3C113F3E"/>
    <w:rsid w:val="3C343BFF"/>
    <w:rsid w:val="3C7A43A6"/>
    <w:rsid w:val="3D257DF7"/>
    <w:rsid w:val="3DFA3DF0"/>
    <w:rsid w:val="3E1925E1"/>
    <w:rsid w:val="3E21310B"/>
    <w:rsid w:val="3E8C35BC"/>
    <w:rsid w:val="3EA60EF9"/>
    <w:rsid w:val="3F713558"/>
    <w:rsid w:val="3F813C65"/>
    <w:rsid w:val="3FDF2EC1"/>
    <w:rsid w:val="3FE42C29"/>
    <w:rsid w:val="40A46721"/>
    <w:rsid w:val="40B433C0"/>
    <w:rsid w:val="40D25F33"/>
    <w:rsid w:val="4134175E"/>
    <w:rsid w:val="43F66353"/>
    <w:rsid w:val="44186C37"/>
    <w:rsid w:val="441B6991"/>
    <w:rsid w:val="45E471F5"/>
    <w:rsid w:val="460D6B18"/>
    <w:rsid w:val="465152CE"/>
    <w:rsid w:val="466E69BB"/>
    <w:rsid w:val="46712EA8"/>
    <w:rsid w:val="468D726B"/>
    <w:rsid w:val="47785457"/>
    <w:rsid w:val="47E3607E"/>
    <w:rsid w:val="48A12BC1"/>
    <w:rsid w:val="48DB0A6C"/>
    <w:rsid w:val="4975498C"/>
    <w:rsid w:val="49861202"/>
    <w:rsid w:val="4A0C01F0"/>
    <w:rsid w:val="4A1556C4"/>
    <w:rsid w:val="4B2462B3"/>
    <w:rsid w:val="4BEE64D9"/>
    <w:rsid w:val="4D7B3115"/>
    <w:rsid w:val="4D800BB4"/>
    <w:rsid w:val="4DCC7872"/>
    <w:rsid w:val="4FA718BD"/>
    <w:rsid w:val="4FB51832"/>
    <w:rsid w:val="52313136"/>
    <w:rsid w:val="533E54C6"/>
    <w:rsid w:val="543679B2"/>
    <w:rsid w:val="545F0B0C"/>
    <w:rsid w:val="54650531"/>
    <w:rsid w:val="54662CAB"/>
    <w:rsid w:val="54B253DA"/>
    <w:rsid w:val="55085135"/>
    <w:rsid w:val="5509225D"/>
    <w:rsid w:val="5578532E"/>
    <w:rsid w:val="55CC68EA"/>
    <w:rsid w:val="56C50755"/>
    <w:rsid w:val="59543516"/>
    <w:rsid w:val="5A0405E1"/>
    <w:rsid w:val="5A7F3E28"/>
    <w:rsid w:val="5AC77AA0"/>
    <w:rsid w:val="5AEB4E88"/>
    <w:rsid w:val="5B3B3B03"/>
    <w:rsid w:val="5B943970"/>
    <w:rsid w:val="5BA173C3"/>
    <w:rsid w:val="5C0B60F6"/>
    <w:rsid w:val="5C2218CC"/>
    <w:rsid w:val="5C680758"/>
    <w:rsid w:val="5CF51FE7"/>
    <w:rsid w:val="5D9C07DC"/>
    <w:rsid w:val="5E471929"/>
    <w:rsid w:val="5F4A5CF0"/>
    <w:rsid w:val="5FAC2658"/>
    <w:rsid w:val="60F646D7"/>
    <w:rsid w:val="619460F1"/>
    <w:rsid w:val="623C5ECA"/>
    <w:rsid w:val="62887D21"/>
    <w:rsid w:val="633C10E2"/>
    <w:rsid w:val="641C07D0"/>
    <w:rsid w:val="646614D8"/>
    <w:rsid w:val="64D61F70"/>
    <w:rsid w:val="65917988"/>
    <w:rsid w:val="65994574"/>
    <w:rsid w:val="65EE4CDE"/>
    <w:rsid w:val="664D2241"/>
    <w:rsid w:val="67AF1176"/>
    <w:rsid w:val="68DD06D4"/>
    <w:rsid w:val="69603A60"/>
    <w:rsid w:val="69676A4C"/>
    <w:rsid w:val="69A576F6"/>
    <w:rsid w:val="69D44F9E"/>
    <w:rsid w:val="6A3A20D6"/>
    <w:rsid w:val="6A3D11DD"/>
    <w:rsid w:val="6AF8659D"/>
    <w:rsid w:val="6B6C3BCE"/>
    <w:rsid w:val="6B77786D"/>
    <w:rsid w:val="6B9F40EB"/>
    <w:rsid w:val="6BD369AB"/>
    <w:rsid w:val="6C2E0771"/>
    <w:rsid w:val="6DC43E82"/>
    <w:rsid w:val="6E0C0110"/>
    <w:rsid w:val="6E1B25B6"/>
    <w:rsid w:val="6E2354DF"/>
    <w:rsid w:val="6E7B0B9A"/>
    <w:rsid w:val="6F763F58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2EA0C25"/>
    <w:rsid w:val="73E903A1"/>
    <w:rsid w:val="75174F97"/>
    <w:rsid w:val="751D174F"/>
    <w:rsid w:val="75793432"/>
    <w:rsid w:val="757F79B3"/>
    <w:rsid w:val="75A87F42"/>
    <w:rsid w:val="76B6703F"/>
    <w:rsid w:val="76BD48FC"/>
    <w:rsid w:val="76DC62D0"/>
    <w:rsid w:val="77B127F9"/>
    <w:rsid w:val="79536041"/>
    <w:rsid w:val="79805C96"/>
    <w:rsid w:val="7A124E37"/>
    <w:rsid w:val="7A5D2A2C"/>
    <w:rsid w:val="7AB33855"/>
    <w:rsid w:val="7AFF1AB8"/>
    <w:rsid w:val="7BE4183E"/>
    <w:rsid w:val="7BF24DC6"/>
    <w:rsid w:val="7C326D01"/>
    <w:rsid w:val="7C3941B4"/>
    <w:rsid w:val="7C667072"/>
    <w:rsid w:val="7CC37FF1"/>
    <w:rsid w:val="7CEE4831"/>
    <w:rsid w:val="7E290CA6"/>
    <w:rsid w:val="7ED10FFC"/>
    <w:rsid w:val="7EEE5EBA"/>
    <w:rsid w:val="7F051E50"/>
    <w:rsid w:val="7F3144E1"/>
    <w:rsid w:val="7F6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2041D0-7C26-427B-9EC2-3095D67C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3</cp:revision>
  <cp:lastPrinted>2019-09-12T07:16:00Z</cp:lastPrinted>
  <dcterms:created xsi:type="dcterms:W3CDTF">2014-10-29T12:08:00Z</dcterms:created>
  <dcterms:modified xsi:type="dcterms:W3CDTF">2021-01-12T03:05:00Z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